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Rezultati I pismene provjere znanja (kolokvija) iz predmeta </w:t>
      </w:r>
      <w:r>
        <w:rPr>
          <w:b/>
          <w:bCs/>
        </w:rPr>
        <w:t>Ekonomika preduzeća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održanog dana 29.11.2017. godine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643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21"/>
        <w:gridCol w:w="4198"/>
        <w:gridCol w:w="2409"/>
        <w:gridCol w:w="2415"/>
      </w:tblGrid>
      <w:tr>
        <w:trPr/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R.br.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Prezime i ime studenta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Položen I kolokvij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Broj osvojenih bodova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1.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Egrlić Aida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20/20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Aramanda Dijana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20/20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3.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Janković Nataša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20/20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4.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Vujasinović Nikolina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20/20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5.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Miljević Desanka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20/20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6.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Radaković Suzana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20/20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7.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Bogunović Nikola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18/20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8.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Crljenković Hamza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18/20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9.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Branka Kesić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16/20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10.</w:t>
            </w:r>
          </w:p>
        </w:tc>
        <w:tc>
          <w:tcPr>
            <w:tcW w:w="41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both"/>
              <w:rPr/>
            </w:pPr>
            <w:r>
              <w:rPr/>
              <w:t>Hrvaćanin Ivana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DA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>15/20</w:t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ab/>
        <w:t>Predmetni nastavnik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ab/>
        <w:t>Tonković Nebojša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bs-B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bs-BA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LibreOffice/5.1.6.2$Linux_X86_64 LibreOffice_project/10m0$Build-2</Application>
  <Pages>1</Pages>
  <Words>79</Words>
  <Characters>425</Characters>
  <CharactersWithSpaces>476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2017-12-12T11:23:57Z</dcterms:created>
  <dc:creator>Nebojša Tonković</dc:creator>
  <dc:description/>
  <dc:language>bs-BA</dc:language>
  <cp:lastModifiedBy>Nebojša Tonković</cp:lastModifiedBy>
  <dcterms:modified xsi:type="dcterms:W3CDTF">2017-12-12T11:42:24Z</dcterms:modified>
  <cp:revision>3</cp:revision>
  <dc:subject/>
  <dc:title/>
</cp:coreProperties>
</file>